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2" w:rsidRPr="000A67E3" w:rsidRDefault="0060570B">
      <w:pPr>
        <w:rPr>
          <w:b/>
          <w:sz w:val="20"/>
          <w:szCs w:val="20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F7058B">
        <w:rPr>
          <w:b/>
          <w:sz w:val="28"/>
          <w:szCs w:val="28"/>
        </w:rPr>
        <w:t xml:space="preserve">             </w:t>
      </w:r>
      <w:r w:rsidR="0030670B" w:rsidRPr="000A67E3">
        <w:rPr>
          <w:b/>
          <w:sz w:val="20"/>
          <w:szCs w:val="20"/>
        </w:rPr>
        <w:t>K-12 Leadership Team</w:t>
      </w:r>
    </w:p>
    <w:p w:rsidR="002F2262" w:rsidRPr="000A67E3" w:rsidRDefault="002F2262">
      <w:pPr>
        <w:rPr>
          <w:b/>
          <w:sz w:val="20"/>
          <w:szCs w:val="20"/>
        </w:rPr>
      </w:pPr>
      <w:r w:rsidRPr="000A67E3">
        <w:rPr>
          <w:b/>
          <w:sz w:val="20"/>
          <w:szCs w:val="20"/>
        </w:rPr>
        <w:t>PROFESSIONAL LEARNING IN A PROFESSIONAL LEARNING COMMUNITY</w:t>
      </w:r>
    </w:p>
    <w:p w:rsidR="00B054A2" w:rsidRPr="000A67E3" w:rsidRDefault="00B26BBA">
      <w:pPr>
        <w:rPr>
          <w:b/>
          <w:sz w:val="20"/>
          <w:szCs w:val="20"/>
        </w:rPr>
      </w:pPr>
      <w:r w:rsidRPr="000A67E3">
        <w:rPr>
          <w:sz w:val="20"/>
          <w:szCs w:val="20"/>
        </w:rPr>
        <w:t xml:space="preserve">        </w:t>
      </w:r>
      <w:r w:rsidR="00081FF3" w:rsidRPr="000A67E3">
        <w:rPr>
          <w:sz w:val="20"/>
          <w:szCs w:val="20"/>
        </w:rPr>
        <w:t xml:space="preserve">   </w:t>
      </w:r>
      <w:r w:rsidR="004360FC">
        <w:rPr>
          <w:sz w:val="20"/>
          <w:szCs w:val="20"/>
        </w:rPr>
        <w:t xml:space="preserve">                </w:t>
      </w:r>
      <w:r w:rsidR="00F7058B">
        <w:rPr>
          <w:sz w:val="20"/>
          <w:szCs w:val="20"/>
        </w:rPr>
        <w:t xml:space="preserve">                 </w:t>
      </w:r>
      <w:r w:rsidR="00320AC6">
        <w:rPr>
          <w:b/>
          <w:sz w:val="20"/>
          <w:szCs w:val="20"/>
        </w:rPr>
        <w:t xml:space="preserve">October </w:t>
      </w:r>
      <w:r w:rsidR="000A67E3">
        <w:rPr>
          <w:b/>
          <w:sz w:val="20"/>
          <w:szCs w:val="20"/>
        </w:rPr>
        <w:t>3</w:t>
      </w:r>
      <w:r w:rsidR="00320AC6">
        <w:rPr>
          <w:b/>
          <w:sz w:val="20"/>
          <w:szCs w:val="20"/>
        </w:rPr>
        <w:t>0</w:t>
      </w:r>
      <w:r w:rsidR="000A67E3">
        <w:rPr>
          <w:b/>
          <w:sz w:val="20"/>
          <w:szCs w:val="20"/>
        </w:rPr>
        <w:t>, 2012</w:t>
      </w:r>
    </w:p>
    <w:p w:rsidR="00B26BBA" w:rsidRPr="00F3341C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F3341C">
        <w:rPr>
          <w:sz w:val="20"/>
          <w:szCs w:val="20"/>
        </w:rPr>
        <w:t>How do we collaborate to 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Model of Education and meet the five District goals using a Professional Lear</w:t>
      </w:r>
      <w:r w:rsidR="006F64F6" w:rsidRPr="00F3341C">
        <w:rPr>
          <w:sz w:val="20"/>
          <w:szCs w:val="20"/>
        </w:rPr>
        <w:t>ning Communities model (</w:t>
      </w:r>
      <w:proofErr w:type="spellStart"/>
      <w:r w:rsidR="006F64F6" w:rsidRPr="00F3341C">
        <w:rPr>
          <w:sz w:val="20"/>
          <w:szCs w:val="20"/>
        </w:rPr>
        <w:t>DuFour</w:t>
      </w:r>
      <w:proofErr w:type="spellEnd"/>
      <w:r w:rsidR="006F64F6" w:rsidRPr="00F3341C">
        <w:rPr>
          <w:sz w:val="20"/>
          <w:szCs w:val="20"/>
        </w:rPr>
        <w:t>, et al)</w:t>
      </w:r>
      <w:r w:rsidRPr="00F3341C">
        <w:rPr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Meet the five District goals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Century Model of Education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Integra</w:t>
      </w:r>
      <w:r w:rsidR="001D5EDE" w:rsidRPr="00F3341C">
        <w:rPr>
          <w:sz w:val="20"/>
          <w:szCs w:val="20"/>
        </w:rPr>
        <w:t>te Montana ELA</w:t>
      </w:r>
      <w:r w:rsidRPr="00F3341C">
        <w:rPr>
          <w:sz w:val="20"/>
          <w:szCs w:val="20"/>
        </w:rPr>
        <w:t xml:space="preserve"> Common Core Standards across the District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Use  Professional Learning Communities model (</w:t>
      </w:r>
      <w:proofErr w:type="spellStart"/>
      <w:r w:rsidRPr="00F3341C">
        <w:rPr>
          <w:sz w:val="20"/>
          <w:szCs w:val="20"/>
        </w:rPr>
        <w:t>DuFour</w:t>
      </w:r>
      <w:proofErr w:type="spellEnd"/>
      <w:r w:rsidRPr="00F3341C">
        <w:rPr>
          <w:sz w:val="20"/>
          <w:szCs w:val="20"/>
        </w:rPr>
        <w:t>, et al)</w:t>
      </w:r>
      <w:r w:rsidR="006F64F6" w:rsidRPr="00F3341C">
        <w:rPr>
          <w:sz w:val="20"/>
          <w:szCs w:val="20"/>
        </w:rPr>
        <w:t xml:space="preserve"> </w:t>
      </w:r>
      <w:r w:rsidR="00B054A2" w:rsidRPr="00F3341C">
        <w:rPr>
          <w:sz w:val="20"/>
          <w:szCs w:val="20"/>
        </w:rPr>
        <w:t>district wide</w:t>
      </w:r>
    </w:p>
    <w:p w:rsidR="00B054A2" w:rsidRDefault="00B26BBA" w:rsidP="00B054A2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320AC6" w:rsidRPr="00320AC6" w:rsidRDefault="000A67E3" w:rsidP="00320AC6">
      <w:pPr>
        <w:pStyle w:val="ListParagraph"/>
        <w:numPr>
          <w:ilvl w:val="0"/>
          <w:numId w:val="8"/>
        </w:numPr>
        <w:spacing w:after="0"/>
        <w:rPr>
          <w:sz w:val="20"/>
          <w:szCs w:val="20"/>
          <w:u w:val="single"/>
        </w:rPr>
      </w:pPr>
      <w:r w:rsidRPr="00F3341C">
        <w:rPr>
          <w:sz w:val="20"/>
          <w:szCs w:val="20"/>
        </w:rPr>
        <w:t xml:space="preserve">Determine relevance of ideas in the article </w:t>
      </w:r>
      <w:r w:rsidRPr="00F3341C">
        <w:rPr>
          <w:i/>
          <w:sz w:val="20"/>
          <w:szCs w:val="20"/>
          <w:u w:val="single"/>
        </w:rPr>
        <w:t>In Praise of Top Down Leadership</w:t>
      </w:r>
      <w:r w:rsidRPr="00F3341C">
        <w:rPr>
          <w:sz w:val="20"/>
          <w:szCs w:val="20"/>
        </w:rPr>
        <w:t xml:space="preserve"> and the video </w:t>
      </w:r>
      <w:r w:rsidRPr="00F3341C">
        <w:rPr>
          <w:i/>
          <w:sz w:val="20"/>
          <w:szCs w:val="20"/>
          <w:u w:val="single"/>
        </w:rPr>
        <w:t>The Importance of PLCs</w:t>
      </w:r>
      <w:r w:rsidR="00DF47F0">
        <w:rPr>
          <w:sz w:val="20"/>
          <w:szCs w:val="20"/>
        </w:rPr>
        <w:t xml:space="preserve">—both by Rick </w:t>
      </w:r>
      <w:proofErr w:type="spellStart"/>
      <w:r w:rsidR="00DF47F0">
        <w:rPr>
          <w:sz w:val="20"/>
          <w:szCs w:val="20"/>
        </w:rPr>
        <w:t>DuFour</w:t>
      </w:r>
      <w:proofErr w:type="spellEnd"/>
      <w:r w:rsidR="00DF47F0">
        <w:rPr>
          <w:sz w:val="20"/>
          <w:szCs w:val="20"/>
        </w:rPr>
        <w:t>--</w:t>
      </w:r>
      <w:r w:rsidRPr="00F3341C">
        <w:rPr>
          <w:sz w:val="20"/>
          <w:szCs w:val="20"/>
        </w:rPr>
        <w:t>to our work in developing p</w:t>
      </w:r>
      <w:r w:rsidR="004360FC" w:rsidRPr="00F3341C">
        <w:rPr>
          <w:sz w:val="20"/>
          <w:szCs w:val="20"/>
        </w:rPr>
        <w:t>rofessional learning community</w:t>
      </w:r>
      <w:r w:rsidRPr="00F3341C">
        <w:rPr>
          <w:sz w:val="20"/>
          <w:szCs w:val="20"/>
        </w:rPr>
        <w:t xml:space="preserve"> at each MCPS school</w:t>
      </w:r>
      <w:r w:rsidR="00320AC6" w:rsidRPr="00320AC6">
        <w:rPr>
          <w:rFonts w:ascii="Calibri" w:hAnsi="Calibri" w:cs="Calibri"/>
          <w:sz w:val="30"/>
          <w:szCs w:val="30"/>
        </w:rPr>
        <w:t> 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bookmarkStart w:id="0" w:name="_GoBack"/>
      <w:bookmarkEnd w:id="0"/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C52C12" w:rsidRPr="00B054A2" w:rsidTr="00320AC6">
        <w:tc>
          <w:tcPr>
            <w:tcW w:w="1890" w:type="dxa"/>
          </w:tcPr>
          <w:p w:rsidR="00320AC6" w:rsidRDefault="00F93151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7:00-7:05</w:t>
            </w:r>
          </w:p>
          <w:p w:rsidR="00320AC6" w:rsidRDefault="00320AC6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</w:p>
          <w:p w:rsidR="00C52C12" w:rsidRPr="00B054A2" w:rsidRDefault="00F93151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7:05-7:1</w:t>
            </w:r>
            <w:r w:rsidR="002F2262" w:rsidRPr="00B054A2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320AC6" w:rsidRDefault="00320AC6" w:rsidP="00320AC6">
            <w:r>
              <w:t>Welcome and Review Agenda                                                                                         Karen</w:t>
            </w:r>
          </w:p>
          <w:p w:rsidR="00320AC6" w:rsidRDefault="00320AC6" w:rsidP="00320AC6"/>
          <w:p w:rsidR="003A2B0A" w:rsidRPr="003A2B0A" w:rsidRDefault="003A2B0A" w:rsidP="00320AC6">
            <w:r>
              <w:t xml:space="preserve">Video </w:t>
            </w:r>
            <w:r w:rsidR="00320AC6">
              <w:t xml:space="preserve">Review </w:t>
            </w:r>
            <w:r>
              <w:t xml:space="preserve">                                                                                                                     </w:t>
            </w:r>
          </w:p>
          <w:p w:rsidR="003A2B0A" w:rsidRPr="003A2B0A" w:rsidRDefault="003A2B0A" w:rsidP="00320AC6">
            <w:r>
              <w:rPr>
                <w:b/>
                <w:i/>
              </w:rPr>
              <w:t xml:space="preserve">The Importance of PLCs, </w:t>
            </w:r>
            <w:r>
              <w:rPr>
                <w:b/>
              </w:rPr>
              <w:t xml:space="preserve">Rick </w:t>
            </w:r>
            <w:proofErr w:type="spellStart"/>
            <w:r>
              <w:rPr>
                <w:b/>
              </w:rPr>
              <w:t>Dufour</w:t>
            </w:r>
            <w:proofErr w:type="spellEnd"/>
          </w:p>
        </w:tc>
      </w:tr>
      <w:tr w:rsidR="00942A62" w:rsidRPr="00B054A2" w:rsidTr="00320AC6">
        <w:tc>
          <w:tcPr>
            <w:tcW w:w="1890" w:type="dxa"/>
          </w:tcPr>
          <w:p w:rsidR="00942A62" w:rsidRPr="00B054A2" w:rsidRDefault="00F93151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</w:t>
            </w:r>
            <w:r w:rsidR="007A2B60" w:rsidRPr="00B054A2">
              <w:rPr>
                <w:b/>
                <w:bCs/>
              </w:rPr>
              <w:t>0-7:4</w:t>
            </w:r>
            <w:r w:rsidR="003A2B0A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942A62" w:rsidRDefault="003A2B0A" w:rsidP="00320AC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3A2B0A"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Discuss</w:t>
            </w: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  <w:u w:val="single"/>
              </w:rPr>
              <w:t>In Praise of Top Down Leadership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—ideas? </w:t>
            </w:r>
            <w:proofErr w:type="gramStart"/>
            <w:r w:rsidR="00E465E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h</w:t>
            </w:r>
            <w:proofErr w:type="gramEnd"/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has?                                      Karen</w:t>
            </w:r>
          </w:p>
          <w:p w:rsidR="003A2B0A" w:rsidRDefault="003A2B0A" w:rsidP="00320AC6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Discuss </w:t>
            </w:r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The Importance of PLCs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—ideas? </w:t>
            </w:r>
            <w:proofErr w:type="gramStart"/>
            <w:r w:rsidR="00E465E2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a</w:t>
            </w: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h</w:t>
            </w:r>
            <w:proofErr w:type="gramEnd"/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 xml:space="preserve"> has?</w:t>
            </w:r>
          </w:p>
          <w:p w:rsidR="004360FC" w:rsidRDefault="004360FC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What are your </w:t>
            </w:r>
            <w:r w:rsidR="00E465E2"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take-</w:t>
            </w:r>
            <w:proofErr w:type="spellStart"/>
            <w:r>
              <w:rPr>
                <w:rFonts w:asciiTheme="minorHAnsi" w:hAnsiTheme="minorHAnsi" w:cs="Times New Roman"/>
                <w:b/>
                <w:i/>
                <w:color w:val="auto"/>
                <w:sz w:val="20"/>
                <w:szCs w:val="20"/>
              </w:rPr>
              <w:t>aways</w:t>
            </w:r>
            <w:proofErr w:type="spellEnd"/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?</w:t>
            </w:r>
          </w:p>
          <w:p w:rsidR="004360FC" w:rsidRPr="004360FC" w:rsidRDefault="004360FC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</w:p>
          <w:p w:rsidR="003A2B0A" w:rsidRDefault="003A2B0A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How do the article and video relate to your work to develop your school</w:t>
            </w:r>
          </w:p>
          <w:p w:rsidR="003A2B0A" w:rsidRDefault="003A2B0A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as a professional learning community where all students learn and achieve</w:t>
            </w:r>
          </w:p>
          <w:p w:rsidR="003A2B0A" w:rsidRDefault="003A2B0A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>to</w:t>
            </w:r>
            <w:proofErr w:type="gramEnd"/>
            <w:r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  <w:t xml:space="preserve"> high levels? </w:t>
            </w:r>
          </w:p>
          <w:p w:rsidR="003A2B0A" w:rsidRPr="003A2B0A" w:rsidRDefault="003A2B0A" w:rsidP="00320AC6">
            <w:pPr>
              <w:pStyle w:val="Default"/>
              <w:rPr>
                <w:rFonts w:asciiTheme="minorHAnsi" w:hAnsiTheme="minorHAnsi" w:cs="Times New Roman"/>
                <w:b/>
                <w:color w:val="auto"/>
                <w:sz w:val="20"/>
                <w:szCs w:val="20"/>
              </w:rPr>
            </w:pPr>
          </w:p>
          <w:p w:rsidR="00942A62" w:rsidRPr="003A2B0A" w:rsidRDefault="003A2B0A" w:rsidP="00320AC6">
            <w:pPr>
              <w:pStyle w:val="Default"/>
              <w:rPr>
                <w:rFonts w:asciiTheme="majorHAnsi" w:hAnsiTheme="majorHAnsi" w:cs="Times New Roman"/>
                <w:color w:val="auto"/>
                <w:sz w:val="20"/>
                <w:szCs w:val="20"/>
              </w:rPr>
            </w:pPr>
            <w:r>
              <w:rPr>
                <w:rFonts w:asciiTheme="majorHAnsi" w:hAnsiTheme="majorHAnsi" w:cs="Times New Roman"/>
                <w:color w:val="auto"/>
                <w:sz w:val="20"/>
                <w:szCs w:val="20"/>
              </w:rPr>
              <w:t xml:space="preserve">Team roles:  facilitator, scribe, reporter </w:t>
            </w:r>
          </w:p>
        </w:tc>
      </w:tr>
      <w:tr w:rsidR="00942A62" w:rsidRPr="00B054A2" w:rsidTr="00320AC6">
        <w:tc>
          <w:tcPr>
            <w:tcW w:w="1890" w:type="dxa"/>
          </w:tcPr>
          <w:p w:rsidR="00942A62" w:rsidRPr="00B054A2" w:rsidRDefault="00F93151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7:25-7:4</w:t>
            </w:r>
            <w:r w:rsidR="00F3341C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4360FC" w:rsidRDefault="004360FC" w:rsidP="00320AC6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Small group reports                                                                                                             </w:t>
            </w:r>
            <w:r w:rsidRPr="00D34714">
              <w:rPr>
                <w:rFonts w:asciiTheme="minorHAnsi" w:hAnsiTheme="minorHAnsi"/>
              </w:rPr>
              <w:t>Karen</w:t>
            </w:r>
            <w:r w:rsidR="007A2B60" w:rsidRPr="00D34714">
              <w:rPr>
                <w:rFonts w:asciiTheme="minorHAnsi" w:hAnsiTheme="minorHAnsi"/>
              </w:rPr>
              <w:t xml:space="preserve">    </w:t>
            </w:r>
          </w:p>
          <w:p w:rsidR="00942A62" w:rsidRPr="003A2B0A" w:rsidRDefault="00F3341C" w:rsidP="00320AC6">
            <w:pPr>
              <w:rPr>
                <w:rFonts w:asciiTheme="minorHAnsi" w:hAnsiTheme="minorHAnsi"/>
              </w:rPr>
            </w:pPr>
            <w:r>
              <w:rPr>
                <w:b/>
              </w:rPr>
              <w:t>Each reporter shares the 3 major take-</w:t>
            </w:r>
            <w:proofErr w:type="spellStart"/>
            <w:r>
              <w:rPr>
                <w:b/>
              </w:rPr>
              <w:t>aways</w:t>
            </w:r>
            <w:proofErr w:type="spellEnd"/>
            <w:r>
              <w:rPr>
                <w:b/>
              </w:rPr>
              <w:t xml:space="preserve"> of his/her</w:t>
            </w:r>
            <w:r w:rsidR="004360FC">
              <w:rPr>
                <w:b/>
              </w:rPr>
              <w:t xml:space="preserve"> group.</w:t>
            </w:r>
            <w:r w:rsidR="007A2B60" w:rsidRPr="00B054A2">
              <w:rPr>
                <w:rFonts w:asciiTheme="majorHAnsi" w:hAnsiTheme="majorHAnsi"/>
              </w:rPr>
              <w:t xml:space="preserve">                                                                   </w:t>
            </w:r>
            <w:r w:rsidR="00B054A2" w:rsidRPr="00B054A2">
              <w:rPr>
                <w:rFonts w:asciiTheme="majorHAnsi" w:hAnsiTheme="majorHAnsi"/>
              </w:rPr>
              <w:t xml:space="preserve">                  </w:t>
            </w:r>
          </w:p>
          <w:p w:rsidR="00942A62" w:rsidRPr="00B054A2" w:rsidRDefault="00942A62" w:rsidP="00320AC6">
            <w:pPr>
              <w:rPr>
                <w:rFonts w:asciiTheme="majorHAnsi" w:hAnsiTheme="majorHAnsi"/>
              </w:rPr>
            </w:pPr>
          </w:p>
        </w:tc>
      </w:tr>
      <w:tr w:rsidR="00942A62" w:rsidRPr="00B054A2" w:rsidTr="00320AC6">
        <w:tc>
          <w:tcPr>
            <w:tcW w:w="1890" w:type="dxa"/>
          </w:tcPr>
          <w:p w:rsidR="00942A62" w:rsidRPr="00B054A2" w:rsidRDefault="00F93151" w:rsidP="00320AC6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7:4</w:t>
            </w:r>
            <w:r w:rsidR="00F3341C">
              <w:rPr>
                <w:b/>
                <w:bCs/>
              </w:rPr>
              <w:t>0</w:t>
            </w:r>
            <w:r w:rsidR="007A2B60" w:rsidRPr="00B054A2">
              <w:rPr>
                <w:b/>
                <w:bCs/>
              </w:rPr>
              <w:t>-</w:t>
            </w:r>
            <w:r>
              <w:rPr>
                <w:b/>
                <w:bCs/>
              </w:rPr>
              <w:t>7:45</w:t>
            </w:r>
          </w:p>
        </w:tc>
        <w:tc>
          <w:tcPr>
            <w:tcW w:w="8460" w:type="dxa"/>
          </w:tcPr>
          <w:p w:rsidR="00942A62" w:rsidRPr="00020270" w:rsidRDefault="00942A62" w:rsidP="00320AC6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>Feedback</w:t>
            </w:r>
            <w:r w:rsidR="007A2B60" w:rsidRPr="00020270">
              <w:rPr>
                <w:rFonts w:asciiTheme="minorHAnsi" w:hAnsiTheme="minorHAnsi"/>
              </w:rPr>
              <w:t xml:space="preserve">                                                                                                     </w:t>
            </w:r>
            <w:r w:rsidR="00B054A2" w:rsidRPr="00020270">
              <w:rPr>
                <w:rFonts w:asciiTheme="minorHAnsi" w:hAnsiTheme="minorHAnsi"/>
              </w:rPr>
              <w:t xml:space="preserve">                          </w:t>
            </w:r>
            <w:r w:rsidR="007A2B60" w:rsidRPr="00020270">
              <w:rPr>
                <w:rFonts w:asciiTheme="minorHAnsi" w:hAnsiTheme="minorHAnsi"/>
              </w:rPr>
              <w:t>Karen</w:t>
            </w:r>
          </w:p>
          <w:p w:rsidR="00F93151" w:rsidRPr="00020270" w:rsidRDefault="00942A62" w:rsidP="00320AC6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Plus/Delta Protocol</w:t>
            </w:r>
          </w:p>
          <w:p w:rsidR="00B054A2" w:rsidRPr="00D72603" w:rsidRDefault="00B054A2" w:rsidP="00F93151">
            <w:pPr>
              <w:shd w:val="clear" w:color="auto" w:fill="FFFFFF"/>
              <w:spacing w:before="60" w:after="60"/>
              <w:outlineLvl w:val="1"/>
              <w:rPr>
                <w:b/>
              </w:rPr>
            </w:pPr>
            <w:r w:rsidRPr="00020270">
              <w:rPr>
                <w:rFonts w:asciiTheme="minorHAnsi" w:hAnsiTheme="minorHAnsi"/>
                <w:b/>
              </w:rPr>
              <w:t>Homework</w:t>
            </w:r>
            <w:r w:rsidRPr="00020270">
              <w:rPr>
                <w:rFonts w:asciiTheme="minorHAnsi" w:hAnsiTheme="minorHAnsi"/>
              </w:rPr>
              <w:t xml:space="preserve">:  </w:t>
            </w:r>
            <w:r w:rsidR="00084F79" w:rsidRPr="00C73A75">
              <w:rPr>
                <w:b/>
                <w:color w:val="000000"/>
              </w:rPr>
              <w:t>Read</w:t>
            </w:r>
            <w:r w:rsidR="00084F79">
              <w:rPr>
                <w:b/>
                <w:color w:val="000000"/>
              </w:rPr>
              <w:t xml:space="preserve"> </w:t>
            </w:r>
            <w:r w:rsidR="00F93151">
              <w:rPr>
                <w:b/>
                <w:color w:val="000000"/>
              </w:rPr>
              <w:t xml:space="preserve">Chapter 1 of </w:t>
            </w:r>
            <w:r w:rsidR="00F93151" w:rsidRPr="00084F79">
              <w:rPr>
                <w:b/>
                <w:sz w:val="18"/>
                <w:szCs w:val="18"/>
              </w:rPr>
              <w:t xml:space="preserve">Fisher, Frey, </w:t>
            </w:r>
            <w:proofErr w:type="spellStart"/>
            <w:r w:rsidR="00F93151" w:rsidRPr="00084F79">
              <w:rPr>
                <w:b/>
                <w:sz w:val="18"/>
                <w:szCs w:val="18"/>
              </w:rPr>
              <w:t>Pumpian</w:t>
            </w:r>
            <w:proofErr w:type="spellEnd"/>
            <w:r w:rsidR="00F93151">
              <w:rPr>
                <w:b/>
                <w:sz w:val="18"/>
                <w:szCs w:val="18"/>
              </w:rPr>
              <w:t xml:space="preserve"> </w:t>
            </w:r>
            <w:r w:rsidR="00F93151" w:rsidRPr="00F93151">
              <w:rPr>
                <w:rFonts w:eastAsia="Times New Roman"/>
                <w:b/>
                <w:i/>
              </w:rPr>
              <w:t>How to Create a Culture of Achievement in Your School and Classroom</w:t>
            </w:r>
            <w:r w:rsidR="00F93151" w:rsidRPr="00F93151">
              <w:rPr>
                <w:b/>
                <w:color w:val="000000"/>
              </w:rPr>
              <w:t>:</w:t>
            </w:r>
            <w:r w:rsidR="00F93151">
              <w:rPr>
                <w:b/>
                <w:color w:val="000000"/>
              </w:rPr>
              <w:t xml:space="preserve"> </w:t>
            </w:r>
            <w:hyperlink r:id="rId6" w:history="1">
              <w:r w:rsidR="00084F79" w:rsidRPr="00084F79">
                <w:rPr>
                  <w:rStyle w:val="Hyperlink"/>
                  <w:rFonts w:asciiTheme="minorHAnsi" w:eastAsia="Times New Roman" w:hAnsiTheme="minorHAnsi" w:cs="Arial"/>
                  <w:b/>
                  <w:bCs/>
                  <w:kern w:val="36"/>
                </w:rPr>
                <w:t>Creating Culture in Schools</w:t>
              </w:r>
            </w:hyperlink>
            <w:r w:rsidR="00421F51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--</w:t>
            </w:r>
            <w:r w:rsidR="00084F79">
              <w:rPr>
                <w:rFonts w:ascii="Arial" w:eastAsia="Times New Roman" w:hAnsi="Arial" w:cs="Arial"/>
                <w:b/>
                <w:bCs/>
                <w:color w:val="000000"/>
                <w:kern w:val="36"/>
              </w:rPr>
              <w:t>c</w:t>
            </w:r>
            <w:r w:rsidR="00084F79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omplete </w:t>
            </w:r>
            <w:hyperlink r:id="rId7" w:history="1">
              <w:r w:rsidR="00084F79" w:rsidRPr="00E01170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It says, I say and So</w:t>
              </w:r>
            </w:hyperlink>
            <w:r w:rsidR="00C46E00">
              <w:t xml:space="preserve">; </w:t>
            </w:r>
            <w:r w:rsidR="00C46E00" w:rsidRPr="00D72603">
              <w:rPr>
                <w:b/>
              </w:rPr>
              <w:t xml:space="preserve">Read </w:t>
            </w:r>
            <w:hyperlink r:id="rId8" w:history="1">
              <w:r w:rsidR="00C46E00" w:rsidRPr="00D72603">
                <w:rPr>
                  <w:rStyle w:val="Hyperlink"/>
                  <w:b/>
                </w:rPr>
                <w:t xml:space="preserve">Educational </w:t>
              </w:r>
              <w:proofErr w:type="spellStart"/>
              <w:r w:rsidR="00C46E00" w:rsidRPr="00D72603">
                <w:rPr>
                  <w:rStyle w:val="Hyperlink"/>
                  <w:b/>
                </w:rPr>
                <w:t>Leadership:Feedback</w:t>
              </w:r>
              <w:proofErr w:type="spellEnd"/>
              <w:r w:rsidR="00C46E00" w:rsidRPr="00D72603">
                <w:rPr>
                  <w:rStyle w:val="Hyperlink"/>
                  <w:b/>
                </w:rPr>
                <w:t xml:space="preserve"> for </w:t>
              </w:r>
              <w:proofErr w:type="spellStart"/>
              <w:r w:rsidR="00C46E00" w:rsidRPr="00D72603">
                <w:rPr>
                  <w:rStyle w:val="Hyperlink"/>
                  <w:b/>
                </w:rPr>
                <w:t>Learning:Seven</w:t>
              </w:r>
              <w:proofErr w:type="spellEnd"/>
              <w:r w:rsidR="00C46E00" w:rsidRPr="00D72603">
                <w:rPr>
                  <w:rStyle w:val="Hyperlink"/>
                  <w:b/>
                </w:rPr>
                <w:t xml:space="preserve"> Keys to Effective Feedback</w:t>
              </w:r>
            </w:hyperlink>
          </w:p>
          <w:p w:rsidR="00C46E00" w:rsidRPr="00084F79" w:rsidRDefault="00C46E00" w:rsidP="00F93151">
            <w:pPr>
              <w:shd w:val="clear" w:color="auto" w:fill="FFFFFF"/>
              <w:spacing w:before="60" w:after="60"/>
              <w:outlineLvl w:val="1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6"/>
                <w:szCs w:val="16"/>
              </w:rPr>
            </w:pPr>
          </w:p>
        </w:tc>
      </w:tr>
    </w:tbl>
    <w:p w:rsidR="00942A62" w:rsidRPr="00B054A2" w:rsidRDefault="00942A62" w:rsidP="006507FC">
      <w:pPr>
        <w:rPr>
          <w:b/>
          <w:sz w:val="20"/>
          <w:szCs w:val="20"/>
        </w:rPr>
      </w:pP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12C15"/>
    <w:multiLevelType w:val="hybridMultilevel"/>
    <w:tmpl w:val="A426D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D62C1"/>
    <w:multiLevelType w:val="hybridMultilevel"/>
    <w:tmpl w:val="8AA8AF72"/>
    <w:lvl w:ilvl="0" w:tplc="04090017">
      <w:start w:val="1"/>
      <w:numFmt w:val="lowerLetter"/>
      <w:lvlText w:val="%1)"/>
      <w:lvlJc w:val="left"/>
      <w:pPr>
        <w:ind w:left="4098" w:hanging="360"/>
      </w:pPr>
    </w:lvl>
    <w:lvl w:ilvl="1" w:tplc="04090019" w:tentative="1">
      <w:start w:val="1"/>
      <w:numFmt w:val="lowerLetter"/>
      <w:lvlText w:val="%2."/>
      <w:lvlJc w:val="left"/>
      <w:pPr>
        <w:ind w:left="4818" w:hanging="360"/>
      </w:pPr>
    </w:lvl>
    <w:lvl w:ilvl="2" w:tplc="0409001B" w:tentative="1">
      <w:start w:val="1"/>
      <w:numFmt w:val="lowerRoman"/>
      <w:lvlText w:val="%3."/>
      <w:lvlJc w:val="right"/>
      <w:pPr>
        <w:ind w:left="5538" w:hanging="180"/>
      </w:pPr>
    </w:lvl>
    <w:lvl w:ilvl="3" w:tplc="0409000F" w:tentative="1">
      <w:start w:val="1"/>
      <w:numFmt w:val="decimal"/>
      <w:lvlText w:val="%4."/>
      <w:lvlJc w:val="left"/>
      <w:pPr>
        <w:ind w:left="6258" w:hanging="360"/>
      </w:pPr>
    </w:lvl>
    <w:lvl w:ilvl="4" w:tplc="04090019" w:tentative="1">
      <w:start w:val="1"/>
      <w:numFmt w:val="lowerLetter"/>
      <w:lvlText w:val="%5."/>
      <w:lvlJc w:val="left"/>
      <w:pPr>
        <w:ind w:left="6978" w:hanging="360"/>
      </w:pPr>
    </w:lvl>
    <w:lvl w:ilvl="5" w:tplc="0409001B" w:tentative="1">
      <w:start w:val="1"/>
      <w:numFmt w:val="lowerRoman"/>
      <w:lvlText w:val="%6."/>
      <w:lvlJc w:val="right"/>
      <w:pPr>
        <w:ind w:left="7698" w:hanging="180"/>
      </w:pPr>
    </w:lvl>
    <w:lvl w:ilvl="6" w:tplc="0409000F" w:tentative="1">
      <w:start w:val="1"/>
      <w:numFmt w:val="decimal"/>
      <w:lvlText w:val="%7."/>
      <w:lvlJc w:val="left"/>
      <w:pPr>
        <w:ind w:left="8418" w:hanging="360"/>
      </w:pPr>
    </w:lvl>
    <w:lvl w:ilvl="7" w:tplc="04090019" w:tentative="1">
      <w:start w:val="1"/>
      <w:numFmt w:val="lowerLetter"/>
      <w:lvlText w:val="%8."/>
      <w:lvlJc w:val="left"/>
      <w:pPr>
        <w:ind w:left="9138" w:hanging="360"/>
      </w:pPr>
    </w:lvl>
    <w:lvl w:ilvl="8" w:tplc="0409001B" w:tentative="1">
      <w:start w:val="1"/>
      <w:numFmt w:val="lowerRoman"/>
      <w:lvlText w:val="%9."/>
      <w:lvlJc w:val="right"/>
      <w:pPr>
        <w:ind w:left="9858" w:hanging="180"/>
      </w:pPr>
    </w:lvl>
  </w:abstractNum>
  <w:abstractNum w:abstractNumId="6">
    <w:nsid w:val="56234791"/>
    <w:multiLevelType w:val="hybridMultilevel"/>
    <w:tmpl w:val="B868E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60570B"/>
    <w:rsid w:val="00020270"/>
    <w:rsid w:val="00081FF3"/>
    <w:rsid w:val="00084F79"/>
    <w:rsid w:val="000A67E3"/>
    <w:rsid w:val="00127739"/>
    <w:rsid w:val="001D5EDE"/>
    <w:rsid w:val="002A0C71"/>
    <w:rsid w:val="002F2262"/>
    <w:rsid w:val="0030670B"/>
    <w:rsid w:val="003170A2"/>
    <w:rsid w:val="00320AC6"/>
    <w:rsid w:val="00334630"/>
    <w:rsid w:val="003A2B0A"/>
    <w:rsid w:val="003D6C07"/>
    <w:rsid w:val="0041337A"/>
    <w:rsid w:val="00421F51"/>
    <w:rsid w:val="004360FC"/>
    <w:rsid w:val="00441998"/>
    <w:rsid w:val="004E5B22"/>
    <w:rsid w:val="005A6436"/>
    <w:rsid w:val="005D1155"/>
    <w:rsid w:val="0060570B"/>
    <w:rsid w:val="006166A0"/>
    <w:rsid w:val="0064362F"/>
    <w:rsid w:val="006507FC"/>
    <w:rsid w:val="006F64F6"/>
    <w:rsid w:val="0077078F"/>
    <w:rsid w:val="007A2B60"/>
    <w:rsid w:val="00886C80"/>
    <w:rsid w:val="00942A62"/>
    <w:rsid w:val="0095151D"/>
    <w:rsid w:val="009833E4"/>
    <w:rsid w:val="009A4037"/>
    <w:rsid w:val="009D5DA5"/>
    <w:rsid w:val="009F6595"/>
    <w:rsid w:val="00A00DA1"/>
    <w:rsid w:val="00A5114D"/>
    <w:rsid w:val="00A8727C"/>
    <w:rsid w:val="00AD56F4"/>
    <w:rsid w:val="00B054A2"/>
    <w:rsid w:val="00B26BBA"/>
    <w:rsid w:val="00B5589E"/>
    <w:rsid w:val="00B73E60"/>
    <w:rsid w:val="00C46E00"/>
    <w:rsid w:val="00C52C12"/>
    <w:rsid w:val="00CF1A5B"/>
    <w:rsid w:val="00D34714"/>
    <w:rsid w:val="00D72603"/>
    <w:rsid w:val="00DF47F0"/>
    <w:rsid w:val="00E117EB"/>
    <w:rsid w:val="00E465E2"/>
    <w:rsid w:val="00F3341C"/>
    <w:rsid w:val="00F427D7"/>
    <w:rsid w:val="00F7058B"/>
    <w:rsid w:val="00F71D9B"/>
    <w:rsid w:val="00F93151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60F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60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publications/educational-leadership/sept12/vol70/num01/Seven-Keys-to-Effective-Feedback.asp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kallen\Local%20Settings\Temporary%20Internet%20Files\Content.IE5\M87CMP0P\It%20Says%20I%20say%20and%20so%20doc%20%2010-21-21%20K-12%20Principals%20PLC%20dev%20How%20to%20create%20a%20culture%20of%20achievement%20%20%20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cd.org/publications/books/111014/chapters/Creating-Culture-in-Schools.aspx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Information Systems Center</cp:lastModifiedBy>
  <cp:revision>3</cp:revision>
  <cp:lastPrinted>2011-01-11T23:19:00Z</cp:lastPrinted>
  <dcterms:created xsi:type="dcterms:W3CDTF">2012-10-26T17:46:00Z</dcterms:created>
  <dcterms:modified xsi:type="dcterms:W3CDTF">2012-10-26T17:46:00Z</dcterms:modified>
</cp:coreProperties>
</file>